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CD" w:rsidRPr="00FB09AC" w:rsidRDefault="001B67CD" w:rsidP="001B67CD">
      <w:pPr>
        <w:tabs>
          <w:tab w:val="left" w:pos="142"/>
        </w:tabs>
        <w:ind w:hanging="993"/>
        <w:jc w:val="both"/>
        <w:rPr>
          <w:b/>
        </w:rPr>
      </w:pPr>
      <w:r w:rsidRPr="009C27F8">
        <w:rPr>
          <w:b/>
        </w:rPr>
        <w:t xml:space="preserve">                   </w:t>
      </w:r>
      <w:r w:rsidRPr="00B57978">
        <w:rPr>
          <w:b/>
        </w:rPr>
        <w:t xml:space="preserve">ΕΛΛΗΝΙΚΗ ΔΗΜΟΚΡΑΤΙΑ </w:t>
      </w:r>
    </w:p>
    <w:p w:rsidR="001B67CD" w:rsidRPr="00FB09AC" w:rsidRDefault="001B67CD" w:rsidP="001B67CD">
      <w:pPr>
        <w:jc w:val="both"/>
        <w:rPr>
          <w:b/>
        </w:rPr>
      </w:pPr>
      <w:r w:rsidRPr="00FB09AC">
        <w:rPr>
          <w:b/>
        </w:rPr>
        <w:t xml:space="preserve">      ΝΟΜΟΣ ΔΩΔΕΚΑΝΗΣΟΥ</w:t>
      </w:r>
    </w:p>
    <w:p w:rsidR="001B67CD" w:rsidRPr="00FB09AC" w:rsidRDefault="001B67CD" w:rsidP="001B67CD">
      <w:pPr>
        <w:pStyle w:val="1"/>
        <w:tabs>
          <w:tab w:val="left" w:pos="3810"/>
        </w:tabs>
        <w:jc w:val="both"/>
      </w:pPr>
      <w:r w:rsidRPr="00FB09AC">
        <w:t xml:space="preserve">                 ΔΗΜΟΣ ΚΩ</w:t>
      </w:r>
      <w:r>
        <w:tab/>
      </w:r>
    </w:p>
    <w:p w:rsidR="001B67CD" w:rsidRPr="00FB09AC" w:rsidRDefault="001B67CD" w:rsidP="001B67CD">
      <w:pPr>
        <w:jc w:val="both"/>
      </w:pPr>
    </w:p>
    <w:p w:rsidR="001B67CD" w:rsidRPr="00FB09AC" w:rsidRDefault="001B67CD" w:rsidP="001B67CD">
      <w:pPr>
        <w:jc w:val="center"/>
        <w:rPr>
          <w:b/>
          <w:bCs/>
        </w:rPr>
      </w:pPr>
      <w:r w:rsidRPr="00FB09AC">
        <w:rPr>
          <w:b/>
          <w:bCs/>
        </w:rPr>
        <w:t>Απόσπασμα από το</w:t>
      </w:r>
      <w:r>
        <w:rPr>
          <w:b/>
          <w:bCs/>
        </w:rPr>
        <w:t xml:space="preserve"> </w:t>
      </w:r>
      <w:r w:rsidR="009D6E2C">
        <w:rPr>
          <w:b/>
          <w:bCs/>
        </w:rPr>
        <w:t>11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από </w:t>
      </w:r>
      <w:r w:rsidR="009D6E2C">
        <w:rPr>
          <w:b/>
          <w:bCs/>
        </w:rPr>
        <w:t>31</w:t>
      </w:r>
      <w:r w:rsidRPr="00F67FDD">
        <w:rPr>
          <w:b/>
          <w:bCs/>
        </w:rPr>
        <w:t>-0</w:t>
      </w:r>
      <w:r w:rsidR="009D6E2C">
        <w:rPr>
          <w:b/>
          <w:bCs/>
        </w:rPr>
        <w:t>5</w:t>
      </w:r>
      <w:r w:rsidRPr="00F67FDD">
        <w:rPr>
          <w:b/>
          <w:bCs/>
        </w:rPr>
        <w:t>-201</w:t>
      </w:r>
      <w:r>
        <w:rPr>
          <w:b/>
          <w:bCs/>
        </w:rPr>
        <w:t>3</w:t>
      </w:r>
      <w:r w:rsidRPr="00F67FDD">
        <w:rPr>
          <w:b/>
          <w:bCs/>
        </w:rPr>
        <w:t xml:space="preserve">   συνεδρίασης</w:t>
      </w:r>
    </w:p>
    <w:p w:rsidR="001B67CD" w:rsidRPr="00FB09AC" w:rsidRDefault="001B67CD" w:rsidP="001B67CD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1B67CD" w:rsidRPr="00FB09AC" w:rsidRDefault="001B67CD" w:rsidP="001B67CD">
      <w:pPr>
        <w:ind w:firstLine="720"/>
        <w:jc w:val="center"/>
        <w:rPr>
          <w:b/>
          <w:bCs/>
        </w:rPr>
      </w:pPr>
    </w:p>
    <w:p w:rsidR="001B67CD" w:rsidRPr="00FB09AC" w:rsidRDefault="001B67CD" w:rsidP="001B67CD">
      <w:pPr>
        <w:pStyle w:val="2"/>
        <w:rPr>
          <w:rFonts w:ascii="Times New Roman" w:hAnsi="Times New Roman"/>
          <w:b/>
          <w:bCs/>
        </w:rPr>
      </w:pPr>
      <w:r w:rsidRPr="00FB09AC">
        <w:rPr>
          <w:rFonts w:ascii="Times New Roman" w:hAnsi="Times New Roman"/>
          <w:b/>
          <w:bCs/>
        </w:rPr>
        <w:t>ΠΕΡΙΛΗΨΗ</w:t>
      </w:r>
    </w:p>
    <w:p w:rsidR="001B67CD" w:rsidRPr="00776762" w:rsidRDefault="001B67CD" w:rsidP="001B67CD">
      <w:pPr>
        <w:jc w:val="center"/>
        <w:rPr>
          <w:b/>
        </w:rPr>
      </w:pPr>
      <w:r>
        <w:rPr>
          <w:b/>
        </w:rPr>
        <w:t xml:space="preserve"> </w:t>
      </w:r>
      <w:r w:rsidRPr="00776762">
        <w:rPr>
          <w:b/>
        </w:rPr>
        <w:t>«</w:t>
      </w:r>
      <w:r w:rsidR="009D6E2C">
        <w:rPr>
          <w:b/>
          <w:bCs/>
          <w:szCs w:val="22"/>
        </w:rPr>
        <w:t xml:space="preserve"> Ορισμός δικηγόρου για την νομική υποστήριξη του Δήμου και την άσκηση ένδικων μέσων</w:t>
      </w:r>
      <w:r w:rsidR="00132C29">
        <w:rPr>
          <w:b/>
          <w:bCs/>
          <w:szCs w:val="22"/>
        </w:rPr>
        <w:t xml:space="preserve"> για την μη θεώρηση Χ.Ε.Π. που αφορούν στην προγραμματική σύμβαση του Δήμου με την ΚΟΙΝ.Σ.ΕΠ. Γαιόραμα</w:t>
      </w:r>
      <w:r w:rsidRPr="00776762">
        <w:rPr>
          <w:b/>
        </w:rPr>
        <w:t>»</w:t>
      </w:r>
    </w:p>
    <w:p w:rsidR="001B67CD" w:rsidRPr="009051C1" w:rsidRDefault="001B67CD" w:rsidP="001B67CD">
      <w:pPr>
        <w:pStyle w:val="a3"/>
      </w:pPr>
    </w:p>
    <w:p w:rsidR="001B67CD" w:rsidRDefault="001B67CD" w:rsidP="009D6E2C">
      <w:pPr>
        <w:pStyle w:val="a3"/>
        <w:rPr>
          <w:sz w:val="20"/>
          <w:szCs w:val="20"/>
        </w:rPr>
      </w:pPr>
      <w:r w:rsidRPr="0084516C">
        <w:t xml:space="preserve">       </w:t>
      </w:r>
      <w:r w:rsidR="009D6E2C">
        <w:t xml:space="preserve"> </w:t>
      </w:r>
    </w:p>
    <w:p w:rsidR="00965490" w:rsidRPr="00D300D3" w:rsidRDefault="001B67CD" w:rsidP="00410431">
      <w:pPr>
        <w:pStyle w:val="a3"/>
      </w:pPr>
      <w:r>
        <w:rPr>
          <w:color w:val="FF0000"/>
          <w:sz w:val="20"/>
          <w:szCs w:val="20"/>
        </w:rPr>
        <w:t xml:space="preserve">      </w:t>
      </w:r>
      <w:r w:rsidR="00965490" w:rsidRPr="00D300D3">
        <w:t>Σήμερα στις</w:t>
      </w:r>
      <w:r w:rsidR="00965490" w:rsidRPr="00731941">
        <w:rPr>
          <w:color w:val="FF0000"/>
        </w:rPr>
        <w:t xml:space="preserve"> </w:t>
      </w:r>
      <w:r w:rsidR="00965490" w:rsidRPr="00BB0F7A">
        <w:t>31 Μαΐου 2013, ημέρα Παρασκευή &amp; ώρα 13:00</w:t>
      </w:r>
      <w:r w:rsidR="00965490" w:rsidRPr="00BB0F7A">
        <w:rPr>
          <w:sz w:val="28"/>
        </w:rPr>
        <w:t>,</w:t>
      </w:r>
      <w:r w:rsidR="00965490" w:rsidRPr="00731941">
        <w:rPr>
          <w:color w:val="FF0000"/>
          <w:sz w:val="28"/>
        </w:rPr>
        <w:t xml:space="preserve"> </w:t>
      </w:r>
      <w:r w:rsidR="00965490" w:rsidRPr="00D300D3">
        <w:t xml:space="preserve">η Οικονομική Επιτροπή του Δήμου Κω, συνήλθε σε δημόσια συνεδρίαση στο Δημοτικό Κατάστημα, ύστερα από την υπ’ </w:t>
      </w:r>
      <w:proofErr w:type="spellStart"/>
      <w:r w:rsidR="00965490" w:rsidRPr="00D300D3">
        <w:t>αριθμ</w:t>
      </w:r>
      <w:proofErr w:type="spellEnd"/>
      <w:r w:rsidR="00965490" w:rsidRPr="00D300D3">
        <w:t>.</w:t>
      </w:r>
      <w:r w:rsidR="00965490" w:rsidRPr="00731941">
        <w:rPr>
          <w:color w:val="FF0000"/>
        </w:rPr>
        <w:t xml:space="preserve"> </w:t>
      </w:r>
      <w:proofErr w:type="spellStart"/>
      <w:r w:rsidR="00965490" w:rsidRPr="00BB0F7A">
        <w:t>πρωτ</w:t>
      </w:r>
      <w:proofErr w:type="spellEnd"/>
      <w:r w:rsidR="00965490" w:rsidRPr="00BB0F7A">
        <w:t>.  18391/27-05-2013 πρόσκληση</w:t>
      </w:r>
      <w:r w:rsidR="00965490">
        <w:t xml:space="preserve"> και την ορθή επανάληψη αυτής</w:t>
      </w:r>
      <w:r w:rsidR="00965490" w:rsidRPr="00D300D3">
        <w:t xml:space="preserve">, που εκδόθηκε από τον Πρόεδρο, και γνωστοποιήθηκε  </w:t>
      </w:r>
      <w:r w:rsidR="00965490">
        <w:t xml:space="preserve">στα μέλη της αυθημερόν </w:t>
      </w:r>
      <w:r w:rsidR="00965490" w:rsidRPr="00731941">
        <w:rPr>
          <w:color w:val="FF0000"/>
        </w:rPr>
        <w:t xml:space="preserve"> </w:t>
      </w:r>
      <w:r w:rsidR="00965490" w:rsidRPr="00D300D3">
        <w:t xml:space="preserve">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965490" w:rsidRPr="00D300D3" w:rsidRDefault="00965490" w:rsidP="00965490">
      <w:pPr>
        <w:jc w:val="both"/>
      </w:pPr>
      <w:r w:rsidRPr="00D300D3">
        <w:tab/>
        <w:t>Πριν από την έναρξη της συνεδρίασης αυτής, ο Πρόεδρος διαπίστωσε ότι στο σύνολο των   μελών ήσαν :</w:t>
      </w:r>
    </w:p>
    <w:tbl>
      <w:tblPr>
        <w:tblW w:w="0" w:type="auto"/>
        <w:tblLook w:val="04A0"/>
      </w:tblPr>
      <w:tblGrid>
        <w:gridCol w:w="4857"/>
        <w:gridCol w:w="4856"/>
      </w:tblGrid>
      <w:tr w:rsidR="00965490" w:rsidRPr="008F7F5B" w:rsidTr="00965490">
        <w:tc>
          <w:tcPr>
            <w:tcW w:w="4927" w:type="dxa"/>
          </w:tcPr>
          <w:p w:rsidR="00965490" w:rsidRPr="00E861F1" w:rsidRDefault="00965490" w:rsidP="00965490">
            <w:pPr>
              <w:jc w:val="both"/>
            </w:pPr>
            <w:r w:rsidRPr="008F7F5B">
              <w:t xml:space="preserve">  </w:t>
            </w:r>
          </w:p>
          <w:p w:rsidR="00965490" w:rsidRPr="009B0373" w:rsidRDefault="00965490" w:rsidP="00965490">
            <w:pPr>
              <w:jc w:val="both"/>
              <w:rPr>
                <w:bCs/>
                <w:u w:val="single"/>
                <w:lang w:val="en-US"/>
              </w:rPr>
            </w:pPr>
            <w:r w:rsidRPr="008F7F5B">
              <w:t xml:space="preserve">   </w:t>
            </w:r>
            <w:r w:rsidRPr="00E861F1">
              <w:t xml:space="preserve">            </w:t>
            </w:r>
            <w:r w:rsidRPr="008F7F5B">
              <w:t xml:space="preserve"> </w:t>
            </w:r>
            <w:r w:rsidRPr="009B0373">
              <w:rPr>
                <w:bCs/>
                <w:u w:val="single"/>
              </w:rPr>
              <w:t>ΠΑΡΟΝΤΕΣ</w:t>
            </w:r>
          </w:p>
          <w:p w:rsidR="00965490" w:rsidRPr="009B0373" w:rsidRDefault="00965490" w:rsidP="00965490">
            <w:pPr>
              <w:numPr>
                <w:ilvl w:val="0"/>
                <w:numId w:val="3"/>
              </w:numPr>
              <w:jc w:val="both"/>
              <w:rPr>
                <w:bCs/>
                <w:u w:val="single"/>
                <w:lang w:val="en-US"/>
              </w:rPr>
            </w:pPr>
            <w:r w:rsidRPr="008F7F5B">
              <w:t xml:space="preserve">Γιωργαράς Αντώνιος </w:t>
            </w:r>
          </w:p>
          <w:p w:rsidR="00965490" w:rsidRPr="009B0373" w:rsidRDefault="00965490" w:rsidP="00965490">
            <w:pPr>
              <w:numPr>
                <w:ilvl w:val="0"/>
                <w:numId w:val="3"/>
              </w:numPr>
              <w:jc w:val="both"/>
              <w:rPr>
                <w:bCs/>
                <w:u w:val="single"/>
                <w:lang w:val="en-US"/>
              </w:rPr>
            </w:pPr>
            <w:r w:rsidRPr="008F7F5B">
              <w:t>Ρούφα Ιωάννα</w:t>
            </w:r>
          </w:p>
          <w:p w:rsidR="00965490" w:rsidRPr="009B0373" w:rsidRDefault="00965490" w:rsidP="00965490">
            <w:pPr>
              <w:numPr>
                <w:ilvl w:val="0"/>
                <w:numId w:val="3"/>
              </w:numPr>
              <w:jc w:val="both"/>
              <w:rPr>
                <w:bCs/>
                <w:u w:val="single"/>
                <w:lang w:val="en-US"/>
              </w:rPr>
            </w:pPr>
            <w:r w:rsidRPr="008F7F5B">
              <w:t xml:space="preserve">Μαρκόγλου Σταμάτιος   </w:t>
            </w:r>
          </w:p>
          <w:p w:rsidR="00965490" w:rsidRPr="009B0373" w:rsidRDefault="00965490" w:rsidP="00965490">
            <w:pPr>
              <w:numPr>
                <w:ilvl w:val="0"/>
                <w:numId w:val="3"/>
              </w:numPr>
              <w:jc w:val="both"/>
              <w:rPr>
                <w:bCs/>
                <w:u w:val="single"/>
                <w:lang w:val="en-US"/>
              </w:rPr>
            </w:pPr>
            <w:proofErr w:type="spellStart"/>
            <w:r w:rsidRPr="008F7F5B">
              <w:t>Διακογιώργης</w:t>
            </w:r>
            <w:proofErr w:type="spellEnd"/>
            <w:r w:rsidRPr="008F7F5B">
              <w:t xml:space="preserve"> Ελευθέριος</w:t>
            </w:r>
            <w:r>
              <w:rPr>
                <w:rStyle w:val="a6"/>
              </w:rPr>
              <w:footnoteReference w:id="1"/>
            </w:r>
            <w:r w:rsidRPr="008F7F5B">
              <w:t xml:space="preserve">    </w:t>
            </w:r>
          </w:p>
          <w:p w:rsidR="00965490" w:rsidRPr="009B0373" w:rsidRDefault="00965490" w:rsidP="00965490">
            <w:pPr>
              <w:numPr>
                <w:ilvl w:val="0"/>
                <w:numId w:val="3"/>
              </w:numPr>
              <w:jc w:val="both"/>
              <w:rPr>
                <w:bCs/>
                <w:u w:val="single"/>
                <w:lang w:val="en-US"/>
              </w:rPr>
            </w:pPr>
            <w:proofErr w:type="spellStart"/>
            <w:r w:rsidRPr="008F7F5B">
              <w:t>Μήτρου</w:t>
            </w:r>
            <w:proofErr w:type="spellEnd"/>
            <w:r w:rsidRPr="008F7F5B">
              <w:t xml:space="preserve"> Εμμανουήλ</w:t>
            </w:r>
            <w:r>
              <w:rPr>
                <w:rStyle w:val="a6"/>
              </w:rPr>
              <w:footnoteReference w:id="2"/>
            </w:r>
            <w:r w:rsidRPr="008F7F5B">
              <w:t xml:space="preserve"> </w:t>
            </w:r>
          </w:p>
          <w:p w:rsidR="00965490" w:rsidRPr="009B0373" w:rsidRDefault="00965490" w:rsidP="00965490">
            <w:pPr>
              <w:numPr>
                <w:ilvl w:val="0"/>
                <w:numId w:val="3"/>
              </w:numPr>
              <w:jc w:val="both"/>
              <w:rPr>
                <w:bCs/>
                <w:u w:val="single"/>
                <w:lang w:val="en-US"/>
              </w:rPr>
            </w:pPr>
            <w:r w:rsidRPr="008F7F5B">
              <w:t>Παπαχρήστου-Ψύρη Ευτέρπη</w:t>
            </w:r>
          </w:p>
          <w:p w:rsidR="00965490" w:rsidRPr="009B0373" w:rsidRDefault="00965490" w:rsidP="00965490">
            <w:pPr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8F7F5B">
              <w:t xml:space="preserve">Σιφάκης Ηλίας     </w:t>
            </w:r>
          </w:p>
        </w:tc>
        <w:tc>
          <w:tcPr>
            <w:tcW w:w="4928" w:type="dxa"/>
          </w:tcPr>
          <w:p w:rsidR="00965490" w:rsidRDefault="00965490" w:rsidP="00965490">
            <w:pPr>
              <w:jc w:val="both"/>
              <w:rPr>
                <w:lang w:val="en-US"/>
              </w:rPr>
            </w:pPr>
            <w:r w:rsidRPr="008F7F5B">
              <w:t xml:space="preserve">  </w:t>
            </w:r>
          </w:p>
          <w:p w:rsidR="00965490" w:rsidRPr="008F7F5B" w:rsidRDefault="00965490" w:rsidP="00965490">
            <w:pPr>
              <w:jc w:val="both"/>
            </w:pPr>
            <w:r w:rsidRPr="008F7F5B">
              <w:t xml:space="preserve"> </w:t>
            </w:r>
            <w:r>
              <w:rPr>
                <w:lang w:val="en-US"/>
              </w:rPr>
              <w:t xml:space="preserve">               </w:t>
            </w:r>
            <w:r w:rsidRPr="008F7F5B">
              <w:t xml:space="preserve">  </w:t>
            </w:r>
            <w:r w:rsidRPr="009B0373">
              <w:rPr>
                <w:u w:val="single"/>
              </w:rPr>
              <w:t>Α</w:t>
            </w:r>
            <w:r w:rsidRPr="009B0373">
              <w:rPr>
                <w:bCs/>
                <w:u w:val="single"/>
              </w:rPr>
              <w:t>ΠΟΝΤΕΣ</w:t>
            </w:r>
          </w:p>
          <w:p w:rsidR="00965490" w:rsidRPr="009B0373" w:rsidRDefault="00965490" w:rsidP="00965490">
            <w:pPr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 w:rsidRPr="008F7F5B">
              <w:t>Κιλιμάτος Νικόλαος</w:t>
            </w:r>
          </w:p>
          <w:p w:rsidR="00965490" w:rsidRPr="009B0373" w:rsidRDefault="00965490" w:rsidP="00965490">
            <w:pPr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 w:rsidRPr="008F7F5B">
              <w:t>Ζερβός Νικόλαος</w:t>
            </w:r>
          </w:p>
          <w:p w:rsidR="00965490" w:rsidRPr="009B0373" w:rsidRDefault="00965490" w:rsidP="00965490">
            <w:pPr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>
              <w:t xml:space="preserve">Μπαραχάνος Αθανάσιος </w:t>
            </w:r>
            <w:r w:rsidRPr="008F7F5B">
              <w:t xml:space="preserve"> </w:t>
            </w:r>
          </w:p>
          <w:p w:rsidR="00965490" w:rsidRPr="009B0373" w:rsidRDefault="00965490" w:rsidP="00965490">
            <w:pPr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 w:rsidRPr="008F7F5B">
              <w:t xml:space="preserve">Μουζουράκης Θεόφιλος </w:t>
            </w:r>
          </w:p>
          <w:p w:rsidR="00965490" w:rsidRPr="009B0373" w:rsidRDefault="00965490" w:rsidP="00965490">
            <w:pPr>
              <w:ind w:left="720"/>
              <w:jc w:val="both"/>
              <w:rPr>
                <w:lang w:val="en-US"/>
              </w:rPr>
            </w:pPr>
          </w:p>
          <w:p w:rsidR="00965490" w:rsidRPr="008F7F5B" w:rsidRDefault="00965490" w:rsidP="00965490">
            <w:pPr>
              <w:jc w:val="both"/>
            </w:pPr>
            <w:r w:rsidRPr="009B0373">
              <w:rPr>
                <w:i/>
                <w:sz w:val="20"/>
                <w:szCs w:val="20"/>
              </w:rPr>
              <w:t xml:space="preserve">              οι οποίοι  κλήθηκαν  και δεν προσήλθαν </w:t>
            </w:r>
            <w:r w:rsidRPr="008F7F5B">
              <w:t xml:space="preserve">                        </w:t>
            </w:r>
            <w:r w:rsidRPr="009B0373">
              <w:rPr>
                <w:i/>
                <w:sz w:val="20"/>
                <w:szCs w:val="20"/>
              </w:rPr>
              <w:t xml:space="preserve"> </w:t>
            </w:r>
            <w:r w:rsidRPr="008F7F5B">
              <w:t xml:space="preserve">                                                                       </w:t>
            </w:r>
          </w:p>
        </w:tc>
      </w:tr>
    </w:tbl>
    <w:p w:rsidR="00965490" w:rsidRPr="004E2BE4" w:rsidRDefault="00965490" w:rsidP="00965490">
      <w:pPr>
        <w:pStyle w:val="a3"/>
      </w:pPr>
      <w:r w:rsidRPr="001C5349">
        <w:tab/>
        <w:t xml:space="preserve">                        </w:t>
      </w:r>
      <w:r>
        <w:rPr>
          <w:u w:val="single"/>
        </w:rPr>
        <w:t xml:space="preserve"> </w:t>
      </w:r>
      <w:r w:rsidRPr="001C5349">
        <w:t xml:space="preserve">                            </w:t>
      </w:r>
    </w:p>
    <w:p w:rsidR="00965490" w:rsidRPr="005D0CE0" w:rsidRDefault="00965490" w:rsidP="00965490">
      <w:pPr>
        <w:ind w:left="660"/>
        <w:jc w:val="both"/>
        <w:rPr>
          <w:color w:val="FF0000"/>
        </w:rPr>
      </w:pPr>
      <w:r>
        <w:rPr>
          <w:color w:val="FF0000"/>
        </w:rPr>
        <w:t xml:space="preserve"> </w:t>
      </w:r>
      <w:r w:rsidRPr="0017137B">
        <w:rPr>
          <w:color w:val="FF0000"/>
        </w:rPr>
        <w:t xml:space="preserve">                                                  </w:t>
      </w:r>
      <w:r>
        <w:rPr>
          <w:i/>
          <w:color w:val="FF0000"/>
          <w:sz w:val="20"/>
          <w:szCs w:val="20"/>
        </w:rPr>
        <w:t xml:space="preserve"> </w:t>
      </w:r>
      <w:r w:rsidRPr="0061048F">
        <w:rPr>
          <w:color w:val="FF0000"/>
          <w:sz w:val="20"/>
          <w:szCs w:val="20"/>
        </w:rPr>
        <w:t xml:space="preserve">                                                                                              </w:t>
      </w:r>
    </w:p>
    <w:p w:rsidR="00965490" w:rsidRDefault="00965490" w:rsidP="00965490">
      <w:pPr>
        <w:jc w:val="both"/>
        <w:rPr>
          <w:i/>
          <w:sz w:val="22"/>
          <w:szCs w:val="22"/>
        </w:rPr>
      </w:pPr>
      <w:r w:rsidRPr="00E740E3">
        <w:t xml:space="preserve">    </w:t>
      </w:r>
      <w:r>
        <w:t xml:space="preserve">Στην συνεδρίαση παρευρέθηκε, υπάλληλος του Δήμου Κω, για την ορθή τήρηση των πρακτικών, όπως προβλέπεται από τις διατάξεις του άρθρου 75 του Ν.3852/2010.   </w:t>
      </w:r>
    </w:p>
    <w:p w:rsidR="00965490" w:rsidRDefault="00965490" w:rsidP="0096549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Ο Πρόεδρος, ύστερα από την διαπίστωση απαρτίας, κήρυξε την έναρξη της  συνεδρίασης και εισηγήθηκε  ως κατωτέρω τα θέματα της ημερήσιας διάταξης.</w:t>
      </w:r>
    </w:p>
    <w:p w:rsidR="001B67CD" w:rsidRPr="00CF329A" w:rsidRDefault="001B67CD" w:rsidP="00CF329A">
      <w:pPr>
        <w:ind w:left="357"/>
        <w:jc w:val="both"/>
        <w:rPr>
          <w:i/>
          <w:color w:val="FF0000"/>
          <w:sz w:val="20"/>
          <w:szCs w:val="20"/>
        </w:rPr>
      </w:pPr>
      <w:r>
        <w:t xml:space="preserve"> </w:t>
      </w:r>
      <w:r w:rsidR="009D6E2C">
        <w:t xml:space="preserve"> </w:t>
      </w:r>
      <w:r>
        <w:t>.</w:t>
      </w:r>
    </w:p>
    <w:p w:rsidR="001B67CD" w:rsidRPr="00FF33CC" w:rsidRDefault="001B67CD" w:rsidP="001B67CD">
      <w:pPr>
        <w:pStyle w:val="3"/>
        <w:ind w:firstLine="0"/>
      </w:pPr>
      <w:r w:rsidRPr="00A75210">
        <w:t xml:space="preserve">ΘΕΜΑ </w:t>
      </w:r>
      <w:r w:rsidR="00965490" w:rsidRPr="00965490">
        <w:t>3</w:t>
      </w:r>
      <w:r w:rsidR="00132C29">
        <w:t>5</w:t>
      </w:r>
      <w:r w:rsidRPr="00A75210">
        <w:rPr>
          <w:vertAlign w:val="superscript"/>
        </w:rPr>
        <w:t>ο</w:t>
      </w:r>
      <w:r w:rsidRPr="009051C1">
        <w:t xml:space="preserve"> </w:t>
      </w:r>
      <w:r w:rsidR="009D6E2C">
        <w:t xml:space="preserve"> </w:t>
      </w:r>
    </w:p>
    <w:p w:rsidR="001B67CD" w:rsidRPr="00965490" w:rsidRDefault="001B67CD" w:rsidP="001B67CD">
      <w:pPr>
        <w:pStyle w:val="3"/>
        <w:ind w:firstLine="0"/>
      </w:pPr>
      <w:r w:rsidRPr="00A75210">
        <w:t xml:space="preserve">ΑΡ. ΑΠΟΦ. : </w:t>
      </w:r>
      <w:r w:rsidR="00965490" w:rsidRPr="00965490">
        <w:t>13</w:t>
      </w:r>
      <w:r w:rsidR="00132C29">
        <w:t>6</w:t>
      </w:r>
    </w:p>
    <w:p w:rsidR="001B67CD" w:rsidRPr="009C27F8" w:rsidRDefault="00410431" w:rsidP="001B67CD">
      <w:pPr>
        <w:jc w:val="both"/>
      </w:pPr>
      <w:r>
        <w:t xml:space="preserve">        </w:t>
      </w:r>
      <w:r w:rsidR="001B67CD" w:rsidRPr="00491E4A">
        <w:t xml:space="preserve">Ο  Πρόεδρος  εισηγούμενος το </w:t>
      </w:r>
      <w:r w:rsidR="00132C29">
        <w:t>35</w:t>
      </w:r>
      <w:r w:rsidR="001B67CD" w:rsidRPr="00A45387">
        <w:rPr>
          <w:vertAlign w:val="superscript"/>
        </w:rPr>
        <w:t>ο</w:t>
      </w:r>
      <w:r w:rsidR="001B67CD" w:rsidRPr="000C5353">
        <w:t xml:space="preserve"> </w:t>
      </w:r>
      <w:r w:rsidR="001B67CD">
        <w:t xml:space="preserve"> </w:t>
      </w:r>
      <w:r>
        <w:t>θέμα της η</w:t>
      </w:r>
      <w:r w:rsidR="001B67CD">
        <w:t xml:space="preserve">μερήσιας διάταξης </w:t>
      </w:r>
      <w:r w:rsidR="00965490">
        <w:t>ανέφερε στα μέλη</w:t>
      </w:r>
      <w:r w:rsidR="001B67CD">
        <w:t xml:space="preserve"> </w:t>
      </w:r>
      <w:r w:rsidR="001B67CD" w:rsidRPr="00B75B0A">
        <w:t xml:space="preserve"> ότι  </w:t>
      </w:r>
      <w:r w:rsidR="004A5BA4">
        <w:t xml:space="preserve"> κρίνεται απαραίτητο να οριστεί πληρεξούσιος δικηγόρος ο οποίος θα αναλάβει την νομική υποστήριξη του Δήμου και θα προβεί στην </w:t>
      </w:r>
      <w:r w:rsidR="00F01272">
        <w:t>άσκηση ενδίκων μέσων κατά της Υπηρεσίας Επιτρόπου Ελεγκτικού Συνεδρίου Νομού Δωδεκανήσου, η οποία για τρίτη συνεχή φορά δεν αποδέχεται ως νόμιμη την προγραμματική σύμβαση μεταξύ του Δήμου Κω και της «ΚΟΙΝ.Σ.ΕΠ. Γαιόραμα»</w:t>
      </w:r>
      <w:r w:rsidR="005A27D1">
        <w:t xml:space="preserve"> και δεν θεωρεί το σχετικό Χ.Ε.Π.,</w:t>
      </w:r>
      <w:r w:rsidR="00F01272">
        <w:t xml:space="preserve"> παρά τις συνεχείς προσπάθειες της Δημοτικής Αρχής και του Δημοτικού Συμβουλίου.   </w:t>
      </w:r>
      <w:r>
        <w:t xml:space="preserve"> </w:t>
      </w:r>
      <w:r w:rsidR="00F01272">
        <w:t xml:space="preserve"> </w:t>
      </w:r>
    </w:p>
    <w:p w:rsidR="001B67CD" w:rsidRPr="00987D7E" w:rsidRDefault="001B67CD" w:rsidP="001B67CD">
      <w:pPr>
        <w:jc w:val="both"/>
      </w:pPr>
      <w:r w:rsidRPr="009C27F8">
        <w:lastRenderedPageBreak/>
        <w:t xml:space="preserve">      </w:t>
      </w:r>
      <w:r w:rsidR="007045BC">
        <w:t xml:space="preserve"> Κατόπιν τούτου π</w:t>
      </w:r>
      <w:r w:rsidRPr="00243360">
        <w:t xml:space="preserve">ρότεινε </w:t>
      </w:r>
      <w:r w:rsidR="00987D7E" w:rsidRPr="00987D7E">
        <w:t xml:space="preserve">να </w:t>
      </w:r>
      <w:r w:rsidR="00987D7E" w:rsidRPr="007045BC">
        <w:t xml:space="preserve">οριστεί </w:t>
      </w:r>
      <w:r w:rsidR="007045BC" w:rsidRPr="007045BC">
        <w:t xml:space="preserve">ως πληρεξούσιος </w:t>
      </w:r>
      <w:r w:rsidRPr="00987D7E">
        <w:t>δικηγόρο</w:t>
      </w:r>
      <w:r w:rsidR="00987D7E">
        <w:t>ς</w:t>
      </w:r>
      <w:r w:rsidRPr="00987D7E">
        <w:t xml:space="preserve"> </w:t>
      </w:r>
      <w:r w:rsidR="00987D7E">
        <w:t xml:space="preserve">ο </w:t>
      </w:r>
      <w:r w:rsidRPr="00987D7E">
        <w:t>κ.</w:t>
      </w:r>
      <w:r w:rsidR="00243360" w:rsidRPr="00987D7E">
        <w:t xml:space="preserve"> Δρόσο</w:t>
      </w:r>
      <w:r w:rsidR="00987D7E">
        <w:t>ς</w:t>
      </w:r>
      <w:r w:rsidR="00243360" w:rsidRPr="00987D7E">
        <w:t xml:space="preserve"> Δημήτρη</w:t>
      </w:r>
      <w:r w:rsidR="00987D7E">
        <w:t xml:space="preserve">ς </w:t>
      </w:r>
      <w:r w:rsidR="00243360" w:rsidRPr="00987D7E">
        <w:t>του Νικολάου</w:t>
      </w:r>
      <w:r w:rsidR="005A27D1">
        <w:t xml:space="preserve"> , ο οποίος θα αναλάβει την νομική υποστήριξη του Δήμου </w:t>
      </w:r>
      <w:r w:rsidRPr="00987D7E">
        <w:t xml:space="preserve">και  ζήτησε </w:t>
      </w:r>
      <w:r w:rsidR="001371BC">
        <w:t xml:space="preserve"> </w:t>
      </w:r>
      <w:r w:rsidRPr="00987D7E">
        <w:t>να αποφασίσουν σχετικά.</w:t>
      </w:r>
    </w:p>
    <w:p w:rsidR="001B67CD" w:rsidRPr="0054505D" w:rsidRDefault="001B67CD" w:rsidP="001B67CD">
      <w:pPr>
        <w:pStyle w:val="a3"/>
      </w:pPr>
      <w:r w:rsidRPr="0054505D">
        <w:t xml:space="preserve">       Ακολούθησε διαλογική συζήτηση, κατά την διάρκεια της οποίας διατυπώθηκαν διά</w:t>
      </w:r>
      <w:r>
        <w:t xml:space="preserve">φορες απόψεις επί του θέματος, </w:t>
      </w:r>
      <w:r w:rsidR="001371BC">
        <w:t>μεταξύ αυτών και του</w:t>
      </w:r>
      <w:r>
        <w:t xml:space="preserve"> μέλο</w:t>
      </w:r>
      <w:r w:rsidR="001371BC">
        <w:t>υ</w:t>
      </w:r>
      <w:r>
        <w:t>ς</w:t>
      </w:r>
      <w:r w:rsidR="00B75B0A">
        <w:t xml:space="preserve">  </w:t>
      </w:r>
      <w:proofErr w:type="spellStart"/>
      <w:r w:rsidR="00B75B0A">
        <w:t>Σιφάκη</w:t>
      </w:r>
      <w:proofErr w:type="spellEnd"/>
      <w:r w:rsidR="00B75B0A">
        <w:t xml:space="preserve"> Ηλία</w:t>
      </w:r>
      <w:r w:rsidR="007045BC">
        <w:t>,</w:t>
      </w:r>
      <w:r w:rsidR="00B75B0A">
        <w:t xml:space="preserve"> ο οποίος ανέφερε </w:t>
      </w:r>
      <w:r>
        <w:t xml:space="preserve">ότι </w:t>
      </w:r>
      <w:r w:rsidR="007045BC">
        <w:t xml:space="preserve"> η Δημοτική Παράταξη την οποία εκπροσωπεί έχει εκφράσει  τη θέση της  για τις ΚΟΙΝ.Σ.ΕΠ</w:t>
      </w:r>
      <w:r>
        <w:t>.</w:t>
      </w:r>
      <w:r w:rsidR="007045BC">
        <w:t xml:space="preserve">, η οποία είναι αρνητική και ως εκ τούτου δεν εγκρίνει την πρόταση του Προέδρου. </w:t>
      </w:r>
      <w:r w:rsidR="00AA3436">
        <w:t xml:space="preserve"> Με την άποψη του συμφωνεί και το μέλος Παπαχρήστου-Ψύρη Ευτέρπη.</w:t>
      </w:r>
    </w:p>
    <w:p w:rsidR="001B67CD" w:rsidRPr="0054505D" w:rsidRDefault="001B67CD" w:rsidP="001B67CD">
      <w:pPr>
        <w:pStyle w:val="a3"/>
      </w:pPr>
      <w:r w:rsidRPr="0054505D">
        <w:t xml:space="preserve">    Στη συνέχεια   </w:t>
      </w:r>
      <w:r w:rsidR="00962738">
        <w:t xml:space="preserve">ο Πρόεδρος </w:t>
      </w:r>
      <w:r w:rsidRPr="0054505D">
        <w:t>κάλεσε  τα μέλη να ψηφίσουν.</w:t>
      </w:r>
    </w:p>
    <w:p w:rsidR="00987D7E" w:rsidRDefault="00987D7E" w:rsidP="00987D7E">
      <w:pPr>
        <w:jc w:val="both"/>
      </w:pPr>
      <w:r w:rsidRPr="007B5456">
        <w:rPr>
          <w:u w:val="single"/>
        </w:rPr>
        <w:t>Υπέρ</w:t>
      </w:r>
      <w:r w:rsidRPr="007B5456">
        <w:t xml:space="preserve"> της πρότασης ψήφισαν ο Πρόε</w:t>
      </w:r>
      <w:r>
        <w:t xml:space="preserve">δρος κ. Γιωργαράς Αντώνιος και </w:t>
      </w:r>
      <w:r w:rsidR="00962738">
        <w:t>τέσσερα</w:t>
      </w:r>
      <w:r>
        <w:t xml:space="preserve"> (</w:t>
      </w:r>
      <w:r w:rsidR="00962738">
        <w:t>4</w:t>
      </w:r>
      <w:r w:rsidRPr="00D2289B">
        <w:t>) μέλη:</w:t>
      </w:r>
      <w:r w:rsidRPr="004439EB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D513EB">
        <w:t>1)</w:t>
      </w:r>
      <w:r>
        <w:t xml:space="preserve"> Ρούφα Ιωάννα,</w:t>
      </w:r>
      <w:r w:rsidRPr="00D513EB">
        <w:t xml:space="preserve"> </w:t>
      </w:r>
      <w:r>
        <w:t xml:space="preserve"> 2) </w:t>
      </w:r>
      <w:proofErr w:type="spellStart"/>
      <w:r>
        <w:t>Μαρκόγλου</w:t>
      </w:r>
      <w:proofErr w:type="spellEnd"/>
      <w:r>
        <w:t xml:space="preserve"> Σταμάτιος, 3) </w:t>
      </w:r>
      <w:proofErr w:type="spellStart"/>
      <w:r>
        <w:t>Διακογιώργης</w:t>
      </w:r>
      <w:proofErr w:type="spellEnd"/>
      <w:r>
        <w:t xml:space="preserve"> Ελευθέριος, 4</w:t>
      </w:r>
      <w:r w:rsidRPr="00D513EB">
        <w:t xml:space="preserve">) </w:t>
      </w:r>
      <w:proofErr w:type="spellStart"/>
      <w:r w:rsidRPr="00D513EB">
        <w:t>Μήτρου</w:t>
      </w:r>
      <w:proofErr w:type="spellEnd"/>
      <w:r w:rsidRPr="00D513EB">
        <w:t xml:space="preserve"> Εμμανουήλ</w:t>
      </w:r>
    </w:p>
    <w:p w:rsidR="001B67CD" w:rsidRDefault="00987D7E" w:rsidP="00987D7E">
      <w:pPr>
        <w:jc w:val="both"/>
        <w:rPr>
          <w:u w:val="single"/>
        </w:rPr>
      </w:pPr>
      <w:r w:rsidRPr="00E37B88">
        <w:rPr>
          <w:u w:val="single"/>
        </w:rPr>
        <w:t>Κατά</w:t>
      </w:r>
      <w:r>
        <w:t xml:space="preserve"> της πρότασης ψήφισαν δύο (2) μέλη: 1) Σιφάκης Ηλίας, 2</w:t>
      </w:r>
      <w:r w:rsidRPr="00C40882">
        <w:t>) Παπαχρήστου –Ψύρη Ευτέρπη</w:t>
      </w:r>
    </w:p>
    <w:p w:rsidR="001B67CD" w:rsidRPr="00FB09AC" w:rsidRDefault="001B67CD" w:rsidP="001B67CD">
      <w:pPr>
        <w:jc w:val="both"/>
      </w:pPr>
      <w:r w:rsidRPr="00FB09AC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Pr="00FB09AC">
        <w:t xml:space="preserve"> :         </w:t>
      </w:r>
    </w:p>
    <w:p w:rsidR="001B67CD" w:rsidRPr="00FB09AC" w:rsidRDefault="001B67CD" w:rsidP="001B67CD">
      <w:pPr>
        <w:numPr>
          <w:ilvl w:val="0"/>
          <w:numId w:val="1"/>
        </w:numPr>
        <w:jc w:val="both"/>
      </w:pPr>
      <w:r w:rsidRPr="00FB09AC">
        <w:t xml:space="preserve">Την εισήγηση του Προέδρου </w:t>
      </w:r>
    </w:p>
    <w:p w:rsidR="001B67CD" w:rsidRDefault="001B67CD" w:rsidP="001B67CD">
      <w:pPr>
        <w:numPr>
          <w:ilvl w:val="0"/>
          <w:numId w:val="1"/>
        </w:numPr>
        <w:jc w:val="both"/>
      </w:pPr>
      <w:r w:rsidRPr="00FB09AC">
        <w:t>Τις διατάξεις των άρθρων 72 και 75 του Ν. 3852/2010</w:t>
      </w:r>
    </w:p>
    <w:p w:rsidR="00CF329A" w:rsidRDefault="00962738" w:rsidP="001B67CD">
      <w:pPr>
        <w:numPr>
          <w:ilvl w:val="0"/>
          <w:numId w:val="1"/>
        </w:numPr>
        <w:jc w:val="both"/>
      </w:pPr>
      <w:r>
        <w:t xml:space="preserve">Την ανάγκη </w:t>
      </w:r>
      <w:r w:rsidR="007045BC">
        <w:t xml:space="preserve"> ορισμού δικηγόρου για προάσπιση των συμφερόντων του Δήμου</w:t>
      </w:r>
    </w:p>
    <w:p w:rsidR="001B67CD" w:rsidRDefault="001B67CD" w:rsidP="001B67CD">
      <w:pPr>
        <w:numPr>
          <w:ilvl w:val="0"/>
          <w:numId w:val="1"/>
        </w:numPr>
        <w:jc w:val="both"/>
      </w:pPr>
      <w:r>
        <w:t>Την συζήτηση που προηγήθηκε και τις απόψεις που διατυπώθηκαν</w:t>
      </w:r>
    </w:p>
    <w:p w:rsidR="00CF329A" w:rsidRDefault="001B67CD" w:rsidP="001B67CD">
      <w:pPr>
        <w:ind w:left="510"/>
        <w:jc w:val="both"/>
      </w:pPr>
      <w:r>
        <w:t xml:space="preserve">                             </w:t>
      </w:r>
    </w:p>
    <w:p w:rsidR="001B67CD" w:rsidRDefault="001B67CD" w:rsidP="00425ED7">
      <w:pPr>
        <w:jc w:val="center"/>
        <w:rPr>
          <w:b/>
        </w:rPr>
      </w:pPr>
      <w:r w:rsidRPr="00C660B3">
        <w:rPr>
          <w:b/>
        </w:rPr>
        <w:t xml:space="preserve">ΑΠΟΦΑΣΙΖΕΙ  </w:t>
      </w:r>
      <w:r>
        <w:rPr>
          <w:b/>
        </w:rPr>
        <w:t>κατά ΠΛΕΙΟΨΗΦΙΑ</w:t>
      </w:r>
    </w:p>
    <w:p w:rsidR="00CF329A" w:rsidRPr="003947F2" w:rsidRDefault="00CF329A" w:rsidP="00425ED7">
      <w:pPr>
        <w:jc w:val="center"/>
        <w:rPr>
          <w:b/>
        </w:rPr>
      </w:pPr>
      <w:r>
        <w:rPr>
          <w:b/>
        </w:rPr>
        <w:t>με πέντε (5) ΝΑΙ και δύο (2) ΟΧΙ</w:t>
      </w:r>
    </w:p>
    <w:p w:rsidR="001B67CD" w:rsidRPr="009457A2" w:rsidRDefault="009D6E2C" w:rsidP="001B67CD">
      <w:pPr>
        <w:jc w:val="center"/>
        <w:rPr>
          <w:b/>
          <w:color w:val="FF0000"/>
        </w:rPr>
      </w:pPr>
      <w:r>
        <w:rPr>
          <w:b/>
        </w:rPr>
        <w:t xml:space="preserve"> </w:t>
      </w:r>
    </w:p>
    <w:p w:rsidR="001B67CD" w:rsidRPr="00962738" w:rsidRDefault="001B67CD" w:rsidP="001B67CD">
      <w:pPr>
        <w:numPr>
          <w:ilvl w:val="0"/>
          <w:numId w:val="1"/>
        </w:numPr>
        <w:tabs>
          <w:tab w:val="clear" w:pos="870"/>
          <w:tab w:val="num" w:pos="284"/>
        </w:tabs>
        <w:ind w:left="284" w:hanging="284"/>
        <w:jc w:val="both"/>
        <w:rPr>
          <w:color w:val="FF0000"/>
        </w:rPr>
      </w:pPr>
      <w:r w:rsidRPr="002A2852">
        <w:t xml:space="preserve">Εγκρίνει </w:t>
      </w:r>
      <w:r w:rsidR="00962738">
        <w:t xml:space="preserve">την άσκηση ενδίκων μέσων  </w:t>
      </w:r>
      <w:r w:rsidR="007045BC">
        <w:t xml:space="preserve">κατά της Υπηρεσίας Επιτρόπου Ελεγκτικού Συνεδρίου Νομού Δωδεκανήσου λόγω μη θεώρησης </w:t>
      </w:r>
      <w:r w:rsidR="005A27D1">
        <w:t xml:space="preserve">Χ.Ε.Π. που αφορά στην </w:t>
      </w:r>
      <w:r w:rsidR="007045BC">
        <w:t xml:space="preserve"> προγραμματική σύμβαση μεταξύ του Δήμου Κω και της «ΚΟΙΝ.Σ.ΕΠ. Γαιόραμα»</w:t>
      </w:r>
      <w:r w:rsidR="007045BC">
        <w:rPr>
          <w:bCs/>
          <w:szCs w:val="22"/>
        </w:rPr>
        <w:t xml:space="preserve"> </w:t>
      </w:r>
    </w:p>
    <w:p w:rsidR="001B67CD" w:rsidRPr="008B276B" w:rsidRDefault="001B67CD" w:rsidP="001B67CD">
      <w:pPr>
        <w:pStyle w:val="a5"/>
        <w:numPr>
          <w:ilvl w:val="0"/>
          <w:numId w:val="1"/>
        </w:numPr>
        <w:tabs>
          <w:tab w:val="clear" w:pos="870"/>
          <w:tab w:val="num" w:pos="284"/>
        </w:tabs>
        <w:ind w:left="284" w:hanging="284"/>
        <w:jc w:val="both"/>
        <w:rPr>
          <w:color w:val="FF0000"/>
        </w:rPr>
      </w:pPr>
      <w:r>
        <w:t xml:space="preserve">Ορίζει </w:t>
      </w:r>
      <w:r w:rsidR="00B75B0A">
        <w:t xml:space="preserve"> </w:t>
      </w:r>
      <w:r w:rsidR="00962738">
        <w:t>πληρεξούσιο δικηγόρο</w:t>
      </w:r>
      <w:r w:rsidRPr="00A45387">
        <w:t xml:space="preserve">, </w:t>
      </w:r>
      <w:r>
        <w:t>τον κ</w:t>
      </w:r>
      <w:r w:rsidR="00301BD5">
        <w:t>.</w:t>
      </w:r>
      <w:r w:rsidR="00965490">
        <w:t xml:space="preserve"> Δρόσο Δημήτρη του Νικολάου</w:t>
      </w:r>
      <w:r w:rsidRPr="009C27F8">
        <w:t>,</w:t>
      </w:r>
      <w:r w:rsidR="00CF329A">
        <w:t xml:space="preserve"> </w:t>
      </w:r>
      <w:r>
        <w:t>γ</w:t>
      </w:r>
      <w:r w:rsidRPr="008B0055">
        <w:t>ια</w:t>
      </w:r>
      <w:r w:rsidRPr="00A45387">
        <w:t xml:space="preserve"> την</w:t>
      </w:r>
      <w:r w:rsidRPr="009457A2">
        <w:rPr>
          <w:color w:val="FF0000"/>
        </w:rPr>
        <w:t xml:space="preserve"> </w:t>
      </w:r>
      <w:r w:rsidR="00965490">
        <w:t xml:space="preserve">νομική υποστήριξη του Δήμου και την άσκηση </w:t>
      </w:r>
      <w:r w:rsidR="00962738">
        <w:t xml:space="preserve">των </w:t>
      </w:r>
      <w:r w:rsidR="00965490">
        <w:t>ένδικων μέσων</w:t>
      </w:r>
      <w:r w:rsidRPr="0054505D">
        <w:t>.</w:t>
      </w:r>
      <w:r>
        <w:t xml:space="preserve"> </w:t>
      </w:r>
    </w:p>
    <w:p w:rsidR="001B67CD" w:rsidRPr="009457A2" w:rsidRDefault="001B67CD" w:rsidP="001B67CD">
      <w:pPr>
        <w:pStyle w:val="a5"/>
        <w:numPr>
          <w:ilvl w:val="0"/>
          <w:numId w:val="1"/>
        </w:numPr>
        <w:tabs>
          <w:tab w:val="clear" w:pos="870"/>
          <w:tab w:val="num" w:pos="284"/>
        </w:tabs>
        <w:ind w:left="284" w:hanging="284"/>
        <w:jc w:val="both"/>
        <w:rPr>
          <w:color w:val="FF0000"/>
        </w:rPr>
      </w:pPr>
      <w:r>
        <w:t xml:space="preserve">Η δαπάνη θα βαρύνει </w:t>
      </w:r>
      <w:r w:rsidRPr="0028755B">
        <w:t>τον Κ.Α. 00.6111</w:t>
      </w:r>
      <w:r>
        <w:t xml:space="preserve"> του προϋπολογισμού του Δήμου</w:t>
      </w:r>
      <w:r w:rsidR="0028755B">
        <w:t xml:space="preserve"> Κω</w:t>
      </w:r>
      <w:r>
        <w:t xml:space="preserve">.  </w:t>
      </w:r>
    </w:p>
    <w:p w:rsidR="001B67CD" w:rsidRPr="0084516C" w:rsidRDefault="001B67CD" w:rsidP="001B67CD">
      <w:pPr>
        <w:jc w:val="both"/>
      </w:pPr>
      <w:r w:rsidRPr="00F52D1B">
        <w:t>…………………..……</w:t>
      </w:r>
      <w:r>
        <w:t>….……………………………………………………</w:t>
      </w:r>
      <w:r w:rsidRPr="0084516C">
        <w:t>……</w:t>
      </w:r>
      <w:r w:rsidR="009E734A">
        <w:t>………………..</w:t>
      </w:r>
    </w:p>
    <w:p w:rsidR="001B67CD" w:rsidRPr="00737B59" w:rsidRDefault="001B67CD" w:rsidP="001B67CD">
      <w:pPr>
        <w:ind w:left="-851" w:firstLine="851"/>
        <w:jc w:val="both"/>
      </w:pPr>
      <w:r w:rsidRPr="00FB09AC">
        <w:t>Αφού συντάχθηκε και αναγνώσθηκε το πρακτικό αυτό, υπογράφεται ως κατωτέρω.</w:t>
      </w:r>
      <w:r w:rsidRPr="00737B59">
        <w:t xml:space="preserve"> </w:t>
      </w:r>
    </w:p>
    <w:p w:rsidR="001B67CD" w:rsidRPr="009C27F8" w:rsidRDefault="001B67CD" w:rsidP="001B67CD">
      <w:pPr>
        <w:pStyle w:val="5"/>
      </w:pPr>
      <w:r w:rsidRPr="00C8668C">
        <w:t xml:space="preserve">    </w:t>
      </w:r>
      <w:r w:rsidRPr="00425AAB"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666"/>
      </w:tblGrid>
      <w:tr w:rsidR="007615D9" w:rsidRPr="00B640A5" w:rsidTr="00962738">
        <w:tc>
          <w:tcPr>
            <w:tcW w:w="4665" w:type="dxa"/>
          </w:tcPr>
          <w:p w:rsidR="007615D9" w:rsidRDefault="007615D9" w:rsidP="001371BC">
            <w:pPr>
              <w:jc w:val="center"/>
              <w:rPr>
                <w:b/>
                <w:lang w:eastAsia="en-US"/>
              </w:rPr>
            </w:pPr>
          </w:p>
          <w:p w:rsidR="007615D9" w:rsidRPr="00B640A5" w:rsidRDefault="007615D9" w:rsidP="001371BC">
            <w:pPr>
              <w:jc w:val="center"/>
              <w:rPr>
                <w:b/>
                <w:lang w:eastAsia="en-US"/>
              </w:rPr>
            </w:pPr>
            <w:r w:rsidRPr="00B640A5">
              <w:rPr>
                <w:b/>
                <w:lang w:eastAsia="en-US"/>
              </w:rPr>
              <w:t>Ο Πρόεδρος της Οικονομικής Επιτροπής</w:t>
            </w:r>
          </w:p>
          <w:p w:rsidR="007615D9" w:rsidRPr="00B640A5" w:rsidRDefault="007615D9" w:rsidP="001371BC">
            <w:pPr>
              <w:jc w:val="center"/>
              <w:rPr>
                <w:b/>
                <w:lang w:eastAsia="en-US"/>
              </w:rPr>
            </w:pPr>
          </w:p>
          <w:p w:rsidR="007615D9" w:rsidRPr="00B640A5" w:rsidRDefault="007615D9" w:rsidP="001371BC">
            <w:pPr>
              <w:jc w:val="center"/>
              <w:rPr>
                <w:lang w:eastAsia="en-US"/>
              </w:rPr>
            </w:pPr>
          </w:p>
          <w:p w:rsidR="007615D9" w:rsidRPr="00B640A5" w:rsidRDefault="007615D9" w:rsidP="001371BC">
            <w:pPr>
              <w:jc w:val="center"/>
              <w:rPr>
                <w:lang w:eastAsia="en-US"/>
              </w:rPr>
            </w:pPr>
            <w:r w:rsidRPr="00B640A5">
              <w:rPr>
                <w:lang w:eastAsia="en-US"/>
              </w:rPr>
              <w:t>Γιωργαράς Αντώνιος</w:t>
            </w:r>
          </w:p>
          <w:p w:rsidR="007615D9" w:rsidRPr="00B640A5" w:rsidRDefault="007615D9" w:rsidP="001371BC">
            <w:pPr>
              <w:jc w:val="both"/>
              <w:rPr>
                <w:lang w:eastAsia="en-US"/>
              </w:rPr>
            </w:pPr>
          </w:p>
        </w:tc>
        <w:tc>
          <w:tcPr>
            <w:tcW w:w="4666" w:type="dxa"/>
            <w:hideMark/>
          </w:tcPr>
          <w:p w:rsidR="007615D9" w:rsidRPr="007615D9" w:rsidRDefault="007615D9" w:rsidP="001371BC">
            <w:pPr>
              <w:pStyle w:val="5"/>
              <w:ind w:left="588"/>
              <w:outlineLvl w:val="4"/>
              <w:rPr>
                <w:b/>
                <w:color w:val="auto"/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Pr="007615D9">
              <w:rPr>
                <w:b/>
                <w:color w:val="auto"/>
                <w:lang w:eastAsia="en-US"/>
              </w:rPr>
              <w:t>Τα μέλη</w:t>
            </w:r>
          </w:p>
          <w:p w:rsidR="007615D9" w:rsidRPr="00B640A5" w:rsidRDefault="007615D9" w:rsidP="001371BC">
            <w:pPr>
              <w:pStyle w:val="a5"/>
              <w:numPr>
                <w:ilvl w:val="0"/>
                <w:numId w:val="5"/>
              </w:numPr>
              <w:jc w:val="both"/>
            </w:pPr>
            <w:r w:rsidRPr="00B640A5">
              <w:t xml:space="preserve">Ρούφα Ιωάννα </w:t>
            </w:r>
          </w:p>
          <w:p w:rsidR="007615D9" w:rsidRDefault="007615D9" w:rsidP="001371BC">
            <w:pPr>
              <w:pStyle w:val="a5"/>
              <w:numPr>
                <w:ilvl w:val="0"/>
                <w:numId w:val="5"/>
              </w:numPr>
              <w:jc w:val="both"/>
            </w:pPr>
            <w:r w:rsidRPr="00B640A5">
              <w:t xml:space="preserve">Μαρκόγλου Σταμάτιος  </w:t>
            </w:r>
          </w:p>
          <w:p w:rsidR="007615D9" w:rsidRPr="00B640A5" w:rsidRDefault="007615D9" w:rsidP="001371BC">
            <w:pPr>
              <w:pStyle w:val="a5"/>
              <w:numPr>
                <w:ilvl w:val="0"/>
                <w:numId w:val="5"/>
              </w:numPr>
              <w:jc w:val="both"/>
            </w:pPr>
            <w:proofErr w:type="spellStart"/>
            <w:r>
              <w:t>Διακογιώργης</w:t>
            </w:r>
            <w:proofErr w:type="spellEnd"/>
            <w:r>
              <w:t xml:space="preserve"> Ελευθέριος </w:t>
            </w:r>
          </w:p>
          <w:p w:rsidR="007615D9" w:rsidRPr="00B640A5" w:rsidRDefault="007615D9" w:rsidP="001371BC">
            <w:pPr>
              <w:pStyle w:val="a5"/>
              <w:numPr>
                <w:ilvl w:val="0"/>
                <w:numId w:val="5"/>
              </w:numPr>
              <w:jc w:val="both"/>
            </w:pPr>
            <w:proofErr w:type="spellStart"/>
            <w:r w:rsidRPr="00B640A5">
              <w:t>Μήτρου</w:t>
            </w:r>
            <w:proofErr w:type="spellEnd"/>
            <w:r w:rsidRPr="00B640A5">
              <w:t xml:space="preserve"> Εμμανουήλ  </w:t>
            </w:r>
          </w:p>
          <w:p w:rsidR="007615D9" w:rsidRPr="00C37BC2" w:rsidRDefault="007615D9" w:rsidP="001371BC">
            <w:pPr>
              <w:pStyle w:val="a5"/>
              <w:numPr>
                <w:ilvl w:val="0"/>
                <w:numId w:val="5"/>
              </w:numPr>
              <w:jc w:val="both"/>
            </w:pPr>
            <w:r w:rsidRPr="00C37BC2">
              <w:t>Παπαχρήστου-Ψύρη Ευτέρπη</w:t>
            </w:r>
          </w:p>
          <w:p w:rsidR="007615D9" w:rsidRPr="00B640A5" w:rsidRDefault="007615D9" w:rsidP="001371BC">
            <w:pPr>
              <w:pStyle w:val="a5"/>
              <w:numPr>
                <w:ilvl w:val="0"/>
                <w:numId w:val="5"/>
              </w:numPr>
              <w:jc w:val="both"/>
            </w:pPr>
            <w:r w:rsidRPr="00C37BC2">
              <w:t>Σιφάκης Ηλίας</w:t>
            </w:r>
            <w:r w:rsidRPr="00B640A5">
              <w:t xml:space="preserve">                                         </w:t>
            </w:r>
          </w:p>
        </w:tc>
      </w:tr>
    </w:tbl>
    <w:p w:rsidR="008267BD" w:rsidRPr="00965490" w:rsidRDefault="008267BD"/>
    <w:sectPr w:rsidR="008267BD" w:rsidRPr="00965490" w:rsidSect="00410431">
      <w:headerReference w:type="default" r:id="rId7"/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738" w:rsidRDefault="00962738" w:rsidP="001B67CD">
      <w:r>
        <w:separator/>
      </w:r>
    </w:p>
  </w:endnote>
  <w:endnote w:type="continuationSeparator" w:id="0">
    <w:p w:rsidR="00962738" w:rsidRDefault="00962738" w:rsidP="001B6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738" w:rsidRDefault="00962738" w:rsidP="001B67CD">
      <w:r>
        <w:separator/>
      </w:r>
    </w:p>
  </w:footnote>
  <w:footnote w:type="continuationSeparator" w:id="0">
    <w:p w:rsidR="00962738" w:rsidRDefault="00962738" w:rsidP="001B67CD">
      <w:r>
        <w:continuationSeparator/>
      </w:r>
    </w:p>
  </w:footnote>
  <w:footnote w:id="1">
    <w:p w:rsidR="00962738" w:rsidRDefault="00962738" w:rsidP="0096549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11FD0">
        <w:t xml:space="preserve">Το </w:t>
      </w:r>
      <w:r>
        <w:t>1</w:t>
      </w:r>
      <w:r w:rsidRPr="00B775DD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 xml:space="preserve">. μέλος </w:t>
      </w:r>
      <w:r>
        <w:rPr>
          <w:color w:val="FF0000"/>
        </w:rPr>
        <w:t xml:space="preserve"> </w:t>
      </w:r>
      <w:proofErr w:type="spellStart"/>
      <w:r>
        <w:t>Διακογιώργης</w:t>
      </w:r>
      <w:proofErr w:type="spellEnd"/>
      <w:r>
        <w:t xml:space="preserve"> Ελευθέριος</w:t>
      </w:r>
      <w:r w:rsidRPr="00311FD0">
        <w:t xml:space="preserve"> κλήθηκε</w:t>
      </w:r>
      <w:r>
        <w:t xml:space="preserve"> </w:t>
      </w:r>
      <w:r w:rsidRPr="00311FD0">
        <w:t xml:space="preserve">προς αναπλήρωση του απόντος τακτικού μέλους </w:t>
      </w:r>
      <w:proofErr w:type="spellStart"/>
      <w:r w:rsidRPr="00311FD0">
        <w:t>Κιλιμάτου</w:t>
      </w:r>
      <w:proofErr w:type="spellEnd"/>
      <w:r w:rsidRPr="00311FD0">
        <w:t xml:space="preserve"> Νικολάου, σύμφωνα με το άρθρο 75 παρ. 2 του Ν. 3852/2010.</w:t>
      </w:r>
      <w:r>
        <w:t xml:space="preserve"> Προσήλθε κατά την διάρκεια συζήτησης του 3</w:t>
      </w:r>
      <w:r w:rsidRPr="00771C2D">
        <w:rPr>
          <w:vertAlign w:val="superscript"/>
        </w:rPr>
        <w:t>ου</w:t>
      </w:r>
      <w:r>
        <w:t xml:space="preserve"> θέματος της ημερήσιας διάταξης </w:t>
      </w:r>
    </w:p>
  </w:footnote>
  <w:footnote w:id="2">
    <w:p w:rsidR="00962738" w:rsidRDefault="00962738" w:rsidP="0096549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11FD0">
        <w:t xml:space="preserve">Το </w:t>
      </w:r>
      <w:r>
        <w:t>2</w:t>
      </w:r>
      <w:r w:rsidRPr="00B775DD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 xml:space="preserve">. μέλος </w:t>
      </w:r>
      <w:r>
        <w:rPr>
          <w:color w:val="FF0000"/>
        </w:rPr>
        <w:t xml:space="preserve"> </w:t>
      </w:r>
      <w:proofErr w:type="spellStart"/>
      <w:r>
        <w:t>Μήτρου</w:t>
      </w:r>
      <w:proofErr w:type="spellEnd"/>
      <w:r>
        <w:t xml:space="preserve"> Εμμανουήλ</w:t>
      </w:r>
      <w:r w:rsidRPr="00311FD0">
        <w:t xml:space="preserve"> κλήθηκε</w:t>
      </w:r>
      <w:r>
        <w:t xml:space="preserve"> </w:t>
      </w:r>
      <w:r w:rsidRPr="00311FD0">
        <w:t xml:space="preserve">προς αναπλήρωση του απόντος τακτικού μέλους </w:t>
      </w:r>
      <w:r>
        <w:t xml:space="preserve">Ζερβού </w:t>
      </w:r>
      <w:r w:rsidRPr="00311FD0">
        <w:t>Νικολάου, σύμφωνα με το άρθρο 75 παρ. 2 του Ν. 3852/2010.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38" w:rsidRPr="009D6E2C" w:rsidRDefault="00962738" w:rsidP="00494F88">
    <w:pPr>
      <w:pStyle w:val="a8"/>
      <w:jc w:val="right"/>
    </w:pPr>
    <w:r>
      <w:rPr>
        <w:lang w:val="en-US"/>
      </w:rPr>
      <w:t xml:space="preserve">                                                              </w:t>
    </w:r>
    <w:r>
      <w:t xml:space="preserve">         ΑΝΑΡΤΗΤΕΑ ΣΤΟ ΔΙΑΔΙΚΤΥΟ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DE1"/>
    <w:multiLevelType w:val="hybridMultilevel"/>
    <w:tmpl w:val="9F82B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93F"/>
    <w:multiLevelType w:val="hybridMultilevel"/>
    <w:tmpl w:val="C616CC8E"/>
    <w:lvl w:ilvl="0" w:tplc="835A79A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2A315360"/>
    <w:multiLevelType w:val="hybridMultilevel"/>
    <w:tmpl w:val="DB1090FE"/>
    <w:lvl w:ilvl="0" w:tplc="913629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0BC3890"/>
    <w:multiLevelType w:val="hybridMultilevel"/>
    <w:tmpl w:val="C1F8DB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C03C3"/>
    <w:multiLevelType w:val="hybridMultilevel"/>
    <w:tmpl w:val="C24C6D84"/>
    <w:lvl w:ilvl="0" w:tplc="01F6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B67CD"/>
    <w:rsid w:val="00033459"/>
    <w:rsid w:val="00132C29"/>
    <w:rsid w:val="001371BC"/>
    <w:rsid w:val="001B67CD"/>
    <w:rsid w:val="001F356A"/>
    <w:rsid w:val="00243360"/>
    <w:rsid w:val="0028755B"/>
    <w:rsid w:val="00301BD5"/>
    <w:rsid w:val="00410431"/>
    <w:rsid w:val="00425ED7"/>
    <w:rsid w:val="00494F88"/>
    <w:rsid w:val="004A5BA4"/>
    <w:rsid w:val="005A27D1"/>
    <w:rsid w:val="00676F58"/>
    <w:rsid w:val="006876EC"/>
    <w:rsid w:val="007045BC"/>
    <w:rsid w:val="007615D9"/>
    <w:rsid w:val="008267BD"/>
    <w:rsid w:val="008A328A"/>
    <w:rsid w:val="00962738"/>
    <w:rsid w:val="00965490"/>
    <w:rsid w:val="00987D7E"/>
    <w:rsid w:val="009D6E2C"/>
    <w:rsid w:val="009E734A"/>
    <w:rsid w:val="00AA3436"/>
    <w:rsid w:val="00B75B0A"/>
    <w:rsid w:val="00B92AA8"/>
    <w:rsid w:val="00BF09A2"/>
    <w:rsid w:val="00CF329A"/>
    <w:rsid w:val="00EF2F1E"/>
    <w:rsid w:val="00F01272"/>
    <w:rsid w:val="00FA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B67C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1B67CD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1B67CD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uiPriority w:val="9"/>
    <w:unhideWhenUsed/>
    <w:qFormat/>
    <w:rsid w:val="001B67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67C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1B67CD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1B67CD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1B67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styleId="a3">
    <w:name w:val="Body Text"/>
    <w:basedOn w:val="a"/>
    <w:link w:val="Char"/>
    <w:rsid w:val="001B67CD"/>
    <w:pPr>
      <w:jc w:val="both"/>
    </w:pPr>
  </w:style>
  <w:style w:type="character" w:customStyle="1" w:styleId="Char">
    <w:name w:val="Σώμα κειμένου Char"/>
    <w:basedOn w:val="a0"/>
    <w:link w:val="a3"/>
    <w:rsid w:val="001B67C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note text"/>
    <w:basedOn w:val="a"/>
    <w:link w:val="Char0"/>
    <w:rsid w:val="001B67CD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rsid w:val="001B67C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1B67CD"/>
    <w:pPr>
      <w:ind w:left="720"/>
      <w:contextualSpacing/>
    </w:pPr>
  </w:style>
  <w:style w:type="character" w:styleId="a6">
    <w:name w:val="footnote reference"/>
    <w:basedOn w:val="a0"/>
    <w:unhideWhenUsed/>
    <w:rsid w:val="001B67CD"/>
    <w:rPr>
      <w:vertAlign w:val="superscript"/>
    </w:rPr>
  </w:style>
  <w:style w:type="table" w:styleId="a7">
    <w:name w:val="Table Grid"/>
    <w:basedOn w:val="a1"/>
    <w:uiPriority w:val="59"/>
    <w:rsid w:val="001B6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semiHidden/>
    <w:unhideWhenUsed/>
    <w:rsid w:val="009D6E2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semiHidden/>
    <w:rsid w:val="009D6E2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2"/>
    <w:uiPriority w:val="99"/>
    <w:semiHidden/>
    <w:unhideWhenUsed/>
    <w:rsid w:val="009D6E2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9D6E2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FE4CDB0-5043-4C4E-A995-8984511F14B7}"/>
</file>

<file path=customXml/itemProps2.xml><?xml version="1.0" encoding="utf-8"?>
<ds:datastoreItem xmlns:ds="http://schemas.openxmlformats.org/officeDocument/2006/customXml" ds:itemID="{5A6B77BB-8C8B-4FD2-98CE-6597A1F87768}"/>
</file>

<file path=customXml/itemProps3.xml><?xml version="1.0" encoding="utf-8"?>
<ds:datastoreItem xmlns:ds="http://schemas.openxmlformats.org/officeDocument/2006/customXml" ds:itemID="{693575BE-A3AF-4B37-8A36-CA072D04F6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734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8</cp:revision>
  <dcterms:created xsi:type="dcterms:W3CDTF">2013-06-14T05:42:00Z</dcterms:created>
  <dcterms:modified xsi:type="dcterms:W3CDTF">2013-06-14T06:37:00Z</dcterms:modified>
</cp:coreProperties>
</file>